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24" w:rsidRPr="000D3141" w:rsidRDefault="00C61224" w:rsidP="00C6122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61224" w:rsidRDefault="00C61224" w:rsidP="00C61224">
      <w:pPr>
        <w:ind w:left="720"/>
        <w:jc w:val="center"/>
        <w:rPr>
          <w:b/>
          <w:szCs w:val="24"/>
        </w:rPr>
      </w:pPr>
    </w:p>
    <w:p w:rsidR="00C61224" w:rsidRPr="008C222B" w:rsidRDefault="00C61224" w:rsidP="00C6122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26</w:t>
      </w:r>
    </w:p>
    <w:p w:rsidR="00C61224" w:rsidRDefault="00C61224" w:rsidP="00C61224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06.07.2023 г.</w:t>
      </w:r>
    </w:p>
    <w:p w:rsidR="00C61224" w:rsidRPr="002D3B49" w:rsidRDefault="00C61224" w:rsidP="00C61224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  <w:lang w:val="en-US"/>
        </w:rPr>
      </w:pPr>
      <w:r w:rsidRPr="002D3B49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2D3B49">
        <w:rPr>
          <w:bCs/>
          <w:spacing w:val="-4"/>
          <w:szCs w:val="24"/>
        </w:rPr>
        <w:t>Кожарева</w:t>
      </w:r>
      <w:proofErr w:type="spellEnd"/>
      <w:r w:rsidRPr="002D3B49">
        <w:rPr>
          <w:bCs/>
          <w:spacing w:val="-4"/>
          <w:szCs w:val="24"/>
        </w:rPr>
        <w:t xml:space="preserve">, </w:t>
      </w:r>
      <w:r>
        <w:rPr>
          <w:bCs/>
          <w:spacing w:val="-4"/>
          <w:szCs w:val="24"/>
        </w:rPr>
        <w:t xml:space="preserve">председател на Сметната палата и </w:t>
      </w:r>
      <w:r w:rsidRPr="002D3B49">
        <w:rPr>
          <w:bCs/>
          <w:spacing w:val="-4"/>
          <w:szCs w:val="24"/>
        </w:rPr>
        <w:t>Тошко Тодоров, заместник-председател на Сметната палата</w:t>
      </w:r>
      <w:r w:rsidRPr="002D3B49">
        <w:rPr>
          <w:bCs/>
          <w:szCs w:val="24"/>
        </w:rPr>
        <w:t>.</w:t>
      </w:r>
    </w:p>
    <w:p w:rsidR="00C61224" w:rsidRPr="00752A24" w:rsidRDefault="00C61224" w:rsidP="00C6122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D24EDB">
        <w:rPr>
          <w:bCs/>
          <w:spacing w:val="-4"/>
          <w:szCs w:val="24"/>
        </w:rPr>
        <w:t>В дистанционна видеоконферентна връзка участваха: проф. Георги Иванов</w:t>
      </w:r>
      <w:r w:rsidRPr="00D24EDB">
        <w:rPr>
          <w:bCs/>
          <w:szCs w:val="24"/>
        </w:rPr>
        <w:t xml:space="preserve"> и Емил Евлогиев</w:t>
      </w:r>
      <w:r w:rsidRPr="00D24EDB">
        <w:rPr>
          <w:bCs/>
          <w:spacing w:val="-4"/>
          <w:szCs w:val="24"/>
        </w:rPr>
        <w:t>, членове на Сметната палата.</w:t>
      </w:r>
      <w:bookmarkStart w:id="0" w:name="_GoBack"/>
      <w:bookmarkEnd w:id="0"/>
    </w:p>
    <w:p w:rsidR="00C61224" w:rsidRDefault="00C61224" w:rsidP="00C6122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C61224" w:rsidRDefault="00C61224" w:rsidP="00C6122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C61224" w:rsidRPr="00752A24" w:rsidRDefault="00C61224" w:rsidP="00C6122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61224" w:rsidRPr="00980543" w:rsidTr="009B4338">
        <w:trPr>
          <w:trHeight w:val="752"/>
        </w:trPr>
        <w:tc>
          <w:tcPr>
            <w:tcW w:w="5353" w:type="dxa"/>
            <w:vAlign w:val="center"/>
          </w:tcPr>
          <w:p w:rsidR="00C61224" w:rsidRDefault="00C61224" w:rsidP="009B4338">
            <w:pPr>
              <w:spacing w:after="0" w:line="240" w:lineRule="auto"/>
              <w:jc w:val="center"/>
              <w:rPr>
                <w:szCs w:val="24"/>
              </w:rPr>
            </w:pPr>
          </w:p>
          <w:p w:rsidR="00C61224" w:rsidRPr="00980543" w:rsidRDefault="00C61224" w:rsidP="009B433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61224" w:rsidRPr="00980543" w:rsidRDefault="00C61224" w:rsidP="009B433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3156EA">
              <w:rPr>
                <w:bCs/>
                <w:spacing w:val="-2"/>
                <w:szCs w:val="24"/>
              </w:rPr>
              <w:t>Одитен доклад № 0500301418 за извършен одит за съответствие при управлението на предоставените субсидии от държавния бюджет за вътрешноградски и междуселищни пътнически превози, компенсации за безплатни и по намалени цени пътувания на автомобилния транспорт и за покриване на транспортни разходи за доставка на хляб и основни хранителни продукти в общините Айтос, Кюстендил, Пазарджик, Стара Загора и Тунджа, за периода от 01.01.2016 г. до 31.12.2017 г.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0200202522 за извършен одит за съответствие при управлението на публичните средства и дейности на Комисията за енергийно и водно регулиране за периода от 01.01.2020 г. до 31.12.2021 г.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0200302222 за извършен одит за съответствие при управлението на публичните средства и общинските дейности на община Левски, област Плевен, за периода от 01.01.2021 г. до 30.06.2022 г.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0200301322 за извършен одит за съответствие при управлението на публичните средства и общинските дейности на община Крушари, област Добрич, за периода от 01.01.2020 г. до 31.12.2021 г.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3156EA">
              <w:rPr>
                <w:bCs/>
                <w:spacing w:val="-2"/>
                <w:szCs w:val="24"/>
              </w:rPr>
              <w:t>Д</w:t>
            </w:r>
            <w:r w:rsidRPr="003156EA">
              <w:rPr>
                <w:rFonts w:hint="cs"/>
                <w:bCs/>
                <w:spacing w:val="-2"/>
                <w:szCs w:val="24"/>
              </w:rPr>
              <w:t xml:space="preserve">оклад за резултатите от осъществен контрол за изпълнение на препоръките по </w:t>
            </w:r>
            <w:r w:rsidRPr="003156EA">
              <w:rPr>
                <w:bCs/>
                <w:spacing w:val="-2"/>
                <w:szCs w:val="24"/>
              </w:rPr>
              <w:t>О</w:t>
            </w:r>
            <w:r w:rsidRPr="003156EA">
              <w:rPr>
                <w:rFonts w:hint="cs"/>
                <w:bCs/>
                <w:spacing w:val="-2"/>
                <w:szCs w:val="24"/>
              </w:rPr>
              <w:t xml:space="preserve">дитен доклад № </w:t>
            </w:r>
            <w:r w:rsidRPr="003156EA">
              <w:rPr>
                <w:bCs/>
                <w:spacing w:val="-2"/>
                <w:szCs w:val="24"/>
              </w:rPr>
              <w:t>0200202221 за извършен одит за съответствие при управлението на публичните средства и дейности на Областна администрация – София, за периода от 01.01.2020 г. до 30.06.2021 г.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3156EA">
              <w:rPr>
                <w:bCs/>
                <w:spacing w:val="-6"/>
                <w:szCs w:val="24"/>
              </w:rPr>
              <w:t>Д</w:t>
            </w:r>
            <w:r w:rsidRPr="003156EA">
              <w:rPr>
                <w:rFonts w:hint="cs"/>
                <w:bCs/>
                <w:spacing w:val="-6"/>
                <w:szCs w:val="24"/>
              </w:rPr>
              <w:t xml:space="preserve">оклад за резултатите от осъществен контрол за изпълнение на препоръките по </w:t>
            </w:r>
            <w:r w:rsidRPr="003156EA">
              <w:rPr>
                <w:bCs/>
                <w:spacing w:val="-6"/>
                <w:szCs w:val="24"/>
              </w:rPr>
              <w:t>О</w:t>
            </w:r>
            <w:r w:rsidRPr="003156EA">
              <w:rPr>
                <w:rFonts w:hint="cs"/>
                <w:bCs/>
                <w:spacing w:val="-6"/>
                <w:szCs w:val="24"/>
              </w:rPr>
              <w:t xml:space="preserve">дитен доклад </w:t>
            </w:r>
            <w:r>
              <w:rPr>
                <w:bCs/>
                <w:spacing w:val="-6"/>
                <w:szCs w:val="24"/>
              </w:rPr>
              <w:br/>
            </w:r>
            <w:r w:rsidRPr="003156EA">
              <w:rPr>
                <w:rFonts w:hint="cs"/>
                <w:bCs/>
                <w:spacing w:val="-6"/>
                <w:szCs w:val="24"/>
              </w:rPr>
              <w:t xml:space="preserve">№ </w:t>
            </w:r>
            <w:r w:rsidRPr="003156EA">
              <w:rPr>
                <w:bCs/>
                <w:spacing w:val="-6"/>
                <w:szCs w:val="24"/>
              </w:rPr>
              <w:t xml:space="preserve">0200302521  за извършен одит за съответствие при </w:t>
            </w:r>
            <w:r w:rsidRPr="003156EA">
              <w:rPr>
                <w:bCs/>
                <w:spacing w:val="-6"/>
                <w:szCs w:val="24"/>
              </w:rPr>
              <w:lastRenderedPageBreak/>
              <w:t>възлагането и изпълнението на обществените поръчки и при придобиването, управлението и разпореждането с общинско имущество на община Бойчиновци, област Монтана, за периода от 01.01.2020 г. до 30.06.2021 г.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C61224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56EA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56EA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56EA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56EA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56EA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56EA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56EA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56EA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0400104223 за извършен финансов одит на годишния финансов отчет на Българската национална телевизия за 2022 г., съдържащ немодифицирано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0400102423 за извършен финансов одит на годишния финансов отчет на Българското национално радио за 2022 г., съдържащ немодифицирано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0400214022 за извършен финансов одит на консолидирания годишен финансов отчет на община Пловдив за 2022 г., съдържащ немодифицирано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0400213822 за извършен финансов одит на консолидирания годишен финансов отчет на община Ямбол за 2022 г., съдържащ немодифицирано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0100215522 за извършен финансов одит на консолидирания годишен финансов отчет на Министерство на отбраната за 2022 г., съдържащ квалифицирано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0100313522 за извършен финансов одит на консолидирания годишен финансов отчет на община Генерал Тошево за 2022 г., съдържащ квалифицирано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0100101323 за извършен финансов одит на консолидирания годишен финансов отчет на Министерството на иновациите и растежа за 2022 г., съдържащ немодифицирано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0100202023 за извършен финансов одит на годишния финансов отчет на Държавното предприятие „Държавна петролна компания“ за 2022 г., съдържащ немодифицирано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0100202123 за извършен финансов одит на годишния финансов отчет на Държавното предприятие „Управление и стопанисване на язовири“ за 2022 г., съдържащ немодифицирано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0100101423 за извършен финансов одит на годишния финансов отчет на Комисията за енергийно и водно регулиране за 2022 г., съдържащ немодифицирано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Default="003156EA" w:rsidP="003156E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  <w:p w:rsidR="00220E53" w:rsidRPr="0081558A" w:rsidRDefault="00220E53" w:rsidP="003156EA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0100101723 за извършен финансов одит на годишния финансов отчет на Агенцията за ядрено регулиране за 2022 г., съдържащ немодифицирано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Default="003156EA" w:rsidP="009B433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61224" w:rsidTr="009B4338">
        <w:tc>
          <w:tcPr>
            <w:tcW w:w="5353" w:type="dxa"/>
            <w:vAlign w:val="center"/>
          </w:tcPr>
          <w:p w:rsidR="003156E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</w:p>
          <w:p w:rsidR="003156EA" w:rsidRPr="003156EA" w:rsidRDefault="003156EA" w:rsidP="003156E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156EA">
              <w:rPr>
                <w:bCs/>
                <w:szCs w:val="24"/>
              </w:rPr>
              <w:t>Одитен доклад № 0100101523 за извършен финансов одит на годишния финансов отчет на Фонд „Сигурност на електроенергийната система“ за 2022 г., съдържащ немодифицирано мнение.</w:t>
            </w:r>
          </w:p>
          <w:p w:rsidR="003156EA" w:rsidRPr="00C60E17" w:rsidRDefault="003156EA" w:rsidP="003156E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56EA" w:rsidRDefault="003156EA" w:rsidP="003156E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3156EA" w:rsidRDefault="003156EA" w:rsidP="003156E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56EA" w:rsidRPr="006042AE" w:rsidRDefault="003156EA" w:rsidP="003156E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1224" w:rsidRPr="0081558A" w:rsidRDefault="003156EA" w:rsidP="003156E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1224" w:rsidRPr="003156EA" w:rsidRDefault="003156EA" w:rsidP="009B4338">
            <w:pPr>
              <w:tabs>
                <w:tab w:val="num" w:pos="0"/>
              </w:tabs>
              <w:spacing w:after="0" w:line="240" w:lineRule="auto"/>
              <w:rPr>
                <w:b/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DD576A"/>
    <w:p w:rsidR="003156EA" w:rsidRDefault="003156EA"/>
    <w:p w:rsidR="003156EA" w:rsidRDefault="003156EA" w:rsidP="003156E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156EA" w:rsidRDefault="003156EA" w:rsidP="003156E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156EA" w:rsidRDefault="003156EA"/>
    <w:sectPr w:rsidR="003156EA" w:rsidSect="003156EA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76A" w:rsidRDefault="00DD576A" w:rsidP="003156EA">
      <w:pPr>
        <w:spacing w:after="0" w:line="240" w:lineRule="auto"/>
      </w:pPr>
      <w:r>
        <w:separator/>
      </w:r>
    </w:p>
  </w:endnote>
  <w:endnote w:type="continuationSeparator" w:id="0">
    <w:p w:rsidR="00DD576A" w:rsidRDefault="00DD576A" w:rsidP="00315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9848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56EA" w:rsidRDefault="003156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4ED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156EA" w:rsidRDefault="00315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76A" w:rsidRDefault="00DD576A" w:rsidP="003156EA">
      <w:pPr>
        <w:spacing w:after="0" w:line="240" w:lineRule="auto"/>
      </w:pPr>
      <w:r>
        <w:separator/>
      </w:r>
    </w:p>
  </w:footnote>
  <w:footnote w:type="continuationSeparator" w:id="0">
    <w:p w:rsidR="00DD576A" w:rsidRDefault="00DD576A" w:rsidP="003156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224"/>
    <w:rsid w:val="000165B4"/>
    <w:rsid w:val="00054AA8"/>
    <w:rsid w:val="001B5B95"/>
    <w:rsid w:val="00220E53"/>
    <w:rsid w:val="003156EA"/>
    <w:rsid w:val="00C61224"/>
    <w:rsid w:val="00D24EDB"/>
    <w:rsid w:val="00DD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0820B8-031C-414A-A842-E2FB751E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224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56E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6EA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156E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6EA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2023-07-06T08:05:00Z</dcterms:created>
  <dcterms:modified xsi:type="dcterms:W3CDTF">2023-07-14T06:45:00Z</dcterms:modified>
</cp:coreProperties>
</file>